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FD0F" w14:textId="6A337B10" w:rsidR="00724C91" w:rsidRPr="00CC49BC" w:rsidRDefault="00724C91" w:rsidP="00CC49BC">
      <w:pPr>
        <w:pStyle w:val="a3"/>
        <w:spacing w:before="0" w:beforeAutospacing="0" w:after="0" w:afterAutospacing="0"/>
        <w:jc w:val="center"/>
        <w:rPr>
          <w:color w:val="333333"/>
          <w:sz w:val="44"/>
          <w:szCs w:val="44"/>
        </w:rPr>
      </w:pPr>
      <w:r w:rsidRPr="00CC49BC">
        <w:rPr>
          <w:rStyle w:val="a4"/>
          <w:rFonts w:hint="eastAsia"/>
          <w:color w:val="333333"/>
          <w:sz w:val="44"/>
          <w:szCs w:val="44"/>
        </w:rPr>
        <w:t>辽宁城市建设职业技术学院</w:t>
      </w:r>
    </w:p>
    <w:p w14:paraId="08851BEB" w14:textId="5D6FD13E" w:rsidR="00724C91" w:rsidRPr="00CC49BC" w:rsidRDefault="00724C91" w:rsidP="00CC49BC">
      <w:pPr>
        <w:pStyle w:val="a3"/>
        <w:spacing w:before="0" w:beforeAutospacing="0" w:after="0" w:afterAutospacing="0"/>
        <w:jc w:val="center"/>
        <w:rPr>
          <w:color w:val="333333"/>
          <w:sz w:val="44"/>
          <w:szCs w:val="44"/>
        </w:rPr>
      </w:pPr>
      <w:r w:rsidRPr="00CC49BC">
        <w:rPr>
          <w:rStyle w:val="a4"/>
          <w:color w:val="333333"/>
          <w:sz w:val="44"/>
          <w:szCs w:val="44"/>
        </w:rPr>
        <w:t>2019</w:t>
      </w:r>
      <w:r w:rsidRPr="00CC49BC">
        <w:rPr>
          <w:rStyle w:val="a4"/>
          <w:rFonts w:hint="eastAsia"/>
          <w:color w:val="333333"/>
          <w:sz w:val="44"/>
          <w:szCs w:val="44"/>
        </w:rPr>
        <w:t>年单独招生《语文》考试大纲</w:t>
      </w:r>
    </w:p>
    <w:p w14:paraId="08946AFD" w14:textId="77777777" w:rsidR="00724C91" w:rsidRPr="00724C91" w:rsidRDefault="00724C91" w:rsidP="00CC49BC">
      <w:pPr>
        <w:pStyle w:val="a3"/>
        <w:spacing w:before="0" w:beforeAutospacing="0" w:after="0" w:afterAutospacing="0"/>
        <w:ind w:firstLine="480"/>
        <w:jc w:val="both"/>
        <w:rPr>
          <w:rStyle w:val="a4"/>
          <w:color w:val="333333"/>
          <w:sz w:val="30"/>
          <w:szCs w:val="30"/>
        </w:rPr>
      </w:pPr>
      <w:r w:rsidRPr="00724C91">
        <w:rPr>
          <w:rStyle w:val="a4"/>
          <w:color w:val="333333"/>
          <w:sz w:val="30"/>
          <w:szCs w:val="30"/>
        </w:rPr>
        <w:t>一、考试目标及要求</w:t>
      </w:r>
      <w:bookmarkStart w:id="0" w:name="_GoBack"/>
      <w:bookmarkEnd w:id="0"/>
    </w:p>
    <w:p w14:paraId="40D91A24" w14:textId="77777777" w:rsidR="00724C91" w:rsidRPr="00724C91" w:rsidRDefault="00724C91" w:rsidP="00CC49BC">
      <w:pPr>
        <w:widowControl/>
        <w:ind w:firstLine="480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>本科目主要考查考生识记、理解、分析综合、表达应用四种能力。</w:t>
      </w:r>
    </w:p>
    <w:p w14:paraId="1013D553" w14:textId="77777777" w:rsidR="00A35EC4" w:rsidRDefault="00CC49BC" w:rsidP="00CC49BC">
      <w:pPr>
        <w:widowControl/>
        <w:ind w:firstLineChars="189" w:firstLine="567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（一）</w:t>
      </w:r>
      <w:r w:rsidR="00724C91"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>识记</w:t>
      </w:r>
    </w:p>
    <w:p w14:paraId="63CCB3B0" w14:textId="0222E766" w:rsidR="00724C91" w:rsidRPr="00724C91" w:rsidRDefault="00724C91" w:rsidP="00CC49BC">
      <w:pPr>
        <w:widowControl/>
        <w:ind w:firstLineChars="189" w:firstLine="567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>能识别和记忆基础知识。</w:t>
      </w:r>
    </w:p>
    <w:p w14:paraId="7D32A47B" w14:textId="77777777" w:rsidR="00A35EC4" w:rsidRDefault="00CC49BC" w:rsidP="00CC49BC">
      <w:pPr>
        <w:widowControl/>
        <w:ind w:firstLineChars="189" w:firstLine="567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（二）</w:t>
      </w:r>
      <w:r w:rsidR="00724C91"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>理解</w:t>
      </w:r>
    </w:p>
    <w:p w14:paraId="3F165442" w14:textId="0257CBD0" w:rsidR="00724C91" w:rsidRPr="00724C91" w:rsidRDefault="00724C91" w:rsidP="00CC49BC">
      <w:pPr>
        <w:widowControl/>
        <w:ind w:firstLineChars="189" w:firstLine="567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能领会阅读内容并作简单的解释。 </w:t>
      </w:r>
    </w:p>
    <w:p w14:paraId="2CF86B67" w14:textId="77777777" w:rsidR="00A35EC4" w:rsidRDefault="00CC49BC" w:rsidP="00CC49BC">
      <w:pPr>
        <w:widowControl/>
        <w:ind w:firstLineChars="189" w:firstLine="567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（三）</w:t>
      </w:r>
      <w:r w:rsidR="00724C91"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>分析综合</w:t>
      </w:r>
    </w:p>
    <w:p w14:paraId="56AB4257" w14:textId="285DAE67" w:rsidR="00724C91" w:rsidRPr="00724C91" w:rsidRDefault="00724C91" w:rsidP="00CC49BC">
      <w:pPr>
        <w:widowControl/>
        <w:ind w:firstLineChars="189" w:firstLine="567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>能在识记和理解的基础上进一步分解剖析和归纳整理。</w:t>
      </w:r>
    </w:p>
    <w:p w14:paraId="6BDA4227" w14:textId="77777777" w:rsidR="00A35EC4" w:rsidRDefault="00CC49BC" w:rsidP="00CC49BC">
      <w:pPr>
        <w:widowControl/>
        <w:ind w:firstLineChars="189" w:firstLine="567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（四）</w:t>
      </w:r>
      <w:r w:rsidR="00724C91"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>表达应用</w:t>
      </w:r>
    </w:p>
    <w:p w14:paraId="031CDFB2" w14:textId="303E94AB" w:rsidR="00724C91" w:rsidRPr="00724C91" w:rsidRDefault="00724C91" w:rsidP="00CC49BC">
      <w:pPr>
        <w:widowControl/>
        <w:ind w:firstLineChars="189" w:firstLine="567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724C91">
        <w:rPr>
          <w:rFonts w:ascii="宋体" w:eastAsia="宋体" w:hAnsi="宋体" w:cs="宋体"/>
          <w:color w:val="000000"/>
          <w:kern w:val="0"/>
          <w:sz w:val="30"/>
          <w:szCs w:val="30"/>
        </w:rPr>
        <w:t>在识记、理解和分析综合的基础上，对语文知识和能力的准确运用。</w:t>
      </w:r>
    </w:p>
    <w:p w14:paraId="28989B8B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Style w:val="a4"/>
          <w:rFonts w:hint="eastAsia"/>
          <w:color w:val="333333"/>
          <w:sz w:val="30"/>
          <w:szCs w:val="30"/>
        </w:rPr>
        <w:t>二、考试范围及要求</w:t>
      </w:r>
    </w:p>
    <w:p w14:paraId="0193DE2B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（一）基础知识</w:t>
      </w:r>
    </w:p>
    <w:p w14:paraId="20BED3B7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1、识记常用汉字的字音。</w:t>
      </w:r>
    </w:p>
    <w:p w14:paraId="53CCE0E2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2、识记常用汉字的字形。</w:t>
      </w:r>
    </w:p>
    <w:p w14:paraId="75DC156D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3、正确规范使用标点符号。</w:t>
      </w:r>
    </w:p>
    <w:p w14:paraId="172EFE85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4、正确使用常见词语（包括成语），结合语境理解词语的含义。</w:t>
      </w:r>
    </w:p>
    <w:p w14:paraId="00E6FAFA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lastRenderedPageBreak/>
        <w:t>5、辨析语句的含义修改病句（病句类型：语序不当、搭配不当、成分残缺或累赘、结构混乱、表达不明、不合逻辑等）。</w:t>
      </w:r>
    </w:p>
    <w:p w14:paraId="38370750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6、辨析和运用常见的修辞方法（比喻、排比、夸张、对比、对偶、比拟、设问、反问等）。</w:t>
      </w:r>
    </w:p>
    <w:p w14:paraId="32204E46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7、识记基本篇目涉及到的古今中外重要作家和作品知识，了解相关的文学常识。</w:t>
      </w:r>
    </w:p>
    <w:p w14:paraId="1C6799F1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8、识记常见文学体裁（诗歌、散文、小说、戏剧）常识和常用文体（记叙文、说明文、议论文）常识。</w:t>
      </w:r>
    </w:p>
    <w:p w14:paraId="4D89631B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9、了解常见文言文实词、虚词的含义和用法（包括通假字、一词多义、古今词义，盖、则、而、故、于、为、之、以、已、则、其、然、也、者）。</w:t>
      </w:r>
    </w:p>
    <w:p w14:paraId="2AABD143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10、理解常见文言文的句式及其用法（包括判断句、倒装句、被动句、省略句）。</w:t>
      </w:r>
    </w:p>
    <w:p w14:paraId="1C87B1A3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11、默写基本篇目名句名篇。</w:t>
      </w:r>
    </w:p>
    <w:p w14:paraId="1CB679D5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（二）基本技能</w:t>
      </w:r>
    </w:p>
    <w:p w14:paraId="1F6C9C06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1、理解词语在文中的含义，把握文中重要的句子。</w:t>
      </w:r>
    </w:p>
    <w:p w14:paraId="24AA5C23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2、分析归纳文章的内容要点，理解作者的思路，辨别和筛选文中的重要信息。</w:t>
      </w:r>
    </w:p>
    <w:p w14:paraId="369D68E8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3、分析文章的结构层次和表达方式。</w:t>
      </w:r>
    </w:p>
    <w:p w14:paraId="4FCE5CFA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4、分析概括作者在文中的观点和态度。</w:t>
      </w:r>
    </w:p>
    <w:p w14:paraId="3AD1D4B6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5、阅读浅易的文言文，理解和翻译文中句子，辨析文意及作者的观点态度。</w:t>
      </w:r>
    </w:p>
    <w:p w14:paraId="1EDA278E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lastRenderedPageBreak/>
        <w:t>6、鉴赏文学作品的形象、语言、表达技巧。</w:t>
      </w:r>
    </w:p>
    <w:p w14:paraId="322C3978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（三）综合运用能力</w:t>
      </w:r>
    </w:p>
    <w:p w14:paraId="65A583FD" w14:textId="0F039BF8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1、采用命题作文、话题作文或材料作文的形式，综合运用语言和文体知识写作记叙文、说明文、议论文，字数不少于</w:t>
      </w:r>
      <w:r w:rsidRPr="005D3E10">
        <w:rPr>
          <w:color w:val="333333"/>
          <w:sz w:val="30"/>
          <w:szCs w:val="30"/>
        </w:rPr>
        <w:t>6</w:t>
      </w:r>
      <w:r w:rsidRPr="005D3E10">
        <w:rPr>
          <w:rFonts w:hint="eastAsia"/>
          <w:color w:val="333333"/>
          <w:sz w:val="30"/>
          <w:szCs w:val="30"/>
        </w:rPr>
        <w:t>00字。</w:t>
      </w:r>
    </w:p>
    <w:p w14:paraId="19C5611F" w14:textId="7777777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2、根据作文要求把握题意，联系实际、选取角度，谋篇布局、有所创新。</w:t>
      </w:r>
    </w:p>
    <w:p w14:paraId="442B9E6E" w14:textId="0C26F35F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（四）考试基本篇目（3</w:t>
      </w:r>
      <w:r w:rsidRPr="005D3E10">
        <w:rPr>
          <w:color w:val="333333"/>
          <w:sz w:val="30"/>
          <w:szCs w:val="30"/>
        </w:rPr>
        <w:t>0</w:t>
      </w:r>
      <w:r w:rsidRPr="005D3E10">
        <w:rPr>
          <w:rFonts w:hint="eastAsia"/>
          <w:color w:val="333333"/>
          <w:sz w:val="30"/>
          <w:szCs w:val="30"/>
        </w:rPr>
        <w:t>篇）</w:t>
      </w:r>
    </w:p>
    <w:p w14:paraId="5869B654" w14:textId="2351CB38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>《</w:t>
      </w:r>
      <w:r w:rsidR="00105AB3" w:rsidRPr="005D3E10">
        <w:rPr>
          <w:rFonts w:hint="eastAsia"/>
          <w:color w:val="333333"/>
          <w:sz w:val="30"/>
          <w:szCs w:val="30"/>
        </w:rPr>
        <w:t>纪</w:t>
      </w:r>
      <w:r w:rsidRPr="005D3E10">
        <w:rPr>
          <w:rFonts w:hint="eastAsia"/>
          <w:color w:val="333333"/>
          <w:sz w:val="30"/>
          <w:szCs w:val="30"/>
        </w:rPr>
        <w:t>念刘和珍君》</w:t>
      </w:r>
    </w:p>
    <w:p w14:paraId="6A84A295" w14:textId="29F1BE73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>《祝福》</w:t>
      </w:r>
    </w:p>
    <w:p w14:paraId="7D5E27CF" w14:textId="136D0ECB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3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>《我的母亲》</w:t>
      </w:r>
    </w:p>
    <w:p w14:paraId="202A2FCE" w14:textId="1743F264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4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 xml:space="preserve">《雨中登泰山》 </w:t>
      </w:r>
    </w:p>
    <w:p w14:paraId="0D78B234" w14:textId="0B656EF4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5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 xml:space="preserve">《内蒙访古》 </w:t>
      </w:r>
    </w:p>
    <w:p w14:paraId="6A59297D" w14:textId="31EE4DD3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6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>《雷雨》</w:t>
      </w:r>
    </w:p>
    <w:p w14:paraId="79998DE1" w14:textId="26368C8C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7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>《诗经 静女》</w:t>
      </w:r>
    </w:p>
    <w:p w14:paraId="12E4D90B" w14:textId="33E90DEB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8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>《诗经 采薇》</w:t>
      </w:r>
    </w:p>
    <w:p w14:paraId="7067287A" w14:textId="21466F8F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9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color w:val="333333"/>
          <w:sz w:val="30"/>
          <w:szCs w:val="30"/>
        </w:rPr>
        <w:t xml:space="preserve"> </w:t>
      </w:r>
      <w:r w:rsidRPr="005D3E10">
        <w:rPr>
          <w:rFonts w:hint="eastAsia"/>
          <w:color w:val="333333"/>
          <w:sz w:val="30"/>
          <w:szCs w:val="30"/>
        </w:rPr>
        <w:t>《劝学》</w:t>
      </w:r>
    </w:p>
    <w:p w14:paraId="4088B3FA" w14:textId="7BBA07F6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10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《鸿门宴》</w:t>
      </w:r>
    </w:p>
    <w:p w14:paraId="576D47C6" w14:textId="1657313D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11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</w:t>
      </w:r>
      <w:r w:rsidR="00105AB3" w:rsidRPr="005D3E10">
        <w:rPr>
          <w:rFonts w:hint="eastAsia"/>
          <w:color w:val="333333"/>
          <w:sz w:val="30"/>
          <w:szCs w:val="30"/>
        </w:rPr>
        <w:t>六国论</w:t>
      </w:r>
      <w:r w:rsidRPr="005D3E10">
        <w:rPr>
          <w:rFonts w:hint="eastAsia"/>
          <w:color w:val="333333"/>
          <w:sz w:val="30"/>
          <w:szCs w:val="30"/>
        </w:rPr>
        <w:t>》</w:t>
      </w:r>
    </w:p>
    <w:p w14:paraId="16675B7C" w14:textId="2841F728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12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《琵琶行》</w:t>
      </w:r>
    </w:p>
    <w:p w14:paraId="162D74BF" w14:textId="527A7417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13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《梦游天姥吟留别》</w:t>
      </w:r>
    </w:p>
    <w:p w14:paraId="68E48EEA" w14:textId="7E15379B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14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《药》</w:t>
      </w:r>
    </w:p>
    <w:p w14:paraId="234B8472" w14:textId="069F1191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15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rFonts w:hint="eastAsia"/>
          <w:color w:val="333333"/>
          <w:sz w:val="30"/>
          <w:szCs w:val="30"/>
        </w:rPr>
        <w:t>《荷花淀》</w:t>
      </w:r>
    </w:p>
    <w:p w14:paraId="2324D04C" w14:textId="66EC3B39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lastRenderedPageBreak/>
        <w:t>16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rFonts w:hint="eastAsia"/>
          <w:color w:val="333333"/>
          <w:sz w:val="30"/>
          <w:szCs w:val="30"/>
        </w:rPr>
        <w:t>《林黛玉进贾府》</w:t>
      </w:r>
    </w:p>
    <w:p w14:paraId="5657C701" w14:textId="5D0479CB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17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 xml:space="preserve">《装在套子里的人》 </w:t>
      </w:r>
    </w:p>
    <w:p w14:paraId="007A5193" w14:textId="067515B0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18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《项链》</w:t>
      </w:r>
    </w:p>
    <w:p w14:paraId="6F983091" w14:textId="74A89FFE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19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 xml:space="preserve">《群英会蒋干中计》 </w:t>
      </w:r>
    </w:p>
    <w:p w14:paraId="3C8C2569" w14:textId="47412796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20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《林教头风雪山神庙》</w:t>
      </w:r>
    </w:p>
    <w:p w14:paraId="67840063" w14:textId="2E588749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21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rFonts w:hint="eastAsia"/>
          <w:color w:val="333333"/>
          <w:sz w:val="30"/>
          <w:szCs w:val="30"/>
        </w:rPr>
        <w:t>《石钟山记》</w:t>
      </w:r>
    </w:p>
    <w:p w14:paraId="4E0FCE99" w14:textId="6EB4EC76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22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《简笔与繁笔》</w:t>
      </w:r>
    </w:p>
    <w:p w14:paraId="4F75AE5B" w14:textId="10AA1AA4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23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《南州六月荔枝丹》</w:t>
      </w:r>
    </w:p>
    <w:p w14:paraId="70AEACAD" w14:textId="11BBB610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24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《我的空中楼阁》</w:t>
      </w:r>
    </w:p>
    <w:p w14:paraId="78235DF5" w14:textId="78A54814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25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《荷塘月色》</w:t>
      </w:r>
    </w:p>
    <w:p w14:paraId="7FD87C9B" w14:textId="46432919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26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</w:t>
      </w:r>
      <w:r w:rsidR="00105AB3" w:rsidRPr="005D3E10">
        <w:rPr>
          <w:rFonts w:hint="eastAsia"/>
          <w:color w:val="333333"/>
          <w:sz w:val="30"/>
          <w:szCs w:val="30"/>
        </w:rPr>
        <w:t>将进酒</w:t>
      </w:r>
      <w:r w:rsidRPr="005D3E10">
        <w:rPr>
          <w:rFonts w:hint="eastAsia"/>
          <w:color w:val="333333"/>
          <w:sz w:val="30"/>
          <w:szCs w:val="30"/>
        </w:rPr>
        <w:t>》</w:t>
      </w:r>
    </w:p>
    <w:p w14:paraId="2F314936" w14:textId="3EFE0A70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27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rFonts w:hint="eastAsia"/>
          <w:color w:val="333333"/>
          <w:sz w:val="30"/>
          <w:szCs w:val="30"/>
        </w:rPr>
        <w:t>《师说》</w:t>
      </w:r>
    </w:p>
    <w:p w14:paraId="10D25CAF" w14:textId="5601E71B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28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rFonts w:hint="eastAsia"/>
          <w:color w:val="333333"/>
          <w:sz w:val="30"/>
          <w:szCs w:val="30"/>
        </w:rPr>
        <w:t>《沁园春 长沙》</w:t>
      </w:r>
    </w:p>
    <w:p w14:paraId="713A64A9" w14:textId="3E721263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29</w:t>
      </w:r>
      <w:r w:rsidR="00CC49BC">
        <w:rPr>
          <w:rFonts w:hint="eastAsia"/>
          <w:color w:val="333333"/>
          <w:sz w:val="30"/>
          <w:szCs w:val="30"/>
        </w:rPr>
        <w:t>、</w:t>
      </w:r>
      <w:r w:rsidR="00105AB3" w:rsidRPr="005D3E10">
        <w:rPr>
          <w:rFonts w:hint="eastAsia"/>
          <w:color w:val="333333"/>
          <w:sz w:val="30"/>
          <w:szCs w:val="30"/>
        </w:rPr>
        <w:t>《雨霖铃</w:t>
      </w:r>
      <w:r w:rsidR="00105AB3" w:rsidRPr="005D3E10">
        <w:rPr>
          <w:color w:val="333333"/>
          <w:sz w:val="30"/>
          <w:szCs w:val="30"/>
        </w:rPr>
        <w:t xml:space="preserve"> 寒蝉凄切》</w:t>
      </w:r>
    </w:p>
    <w:p w14:paraId="6834A559" w14:textId="39EF4976" w:rsidR="00724C91" w:rsidRPr="005D3E10" w:rsidRDefault="00724C91" w:rsidP="00CC49BC">
      <w:pPr>
        <w:pStyle w:val="a3"/>
        <w:spacing w:before="0" w:beforeAutospacing="0" w:after="0" w:afterAutospacing="0"/>
        <w:ind w:firstLine="480"/>
        <w:jc w:val="both"/>
        <w:rPr>
          <w:color w:val="333333"/>
          <w:sz w:val="30"/>
          <w:szCs w:val="30"/>
        </w:rPr>
      </w:pPr>
      <w:r w:rsidRPr="005D3E10">
        <w:rPr>
          <w:rFonts w:hint="eastAsia"/>
          <w:color w:val="333333"/>
          <w:sz w:val="30"/>
          <w:szCs w:val="30"/>
        </w:rPr>
        <w:t>30</w:t>
      </w:r>
      <w:r w:rsidR="00CC49BC">
        <w:rPr>
          <w:rFonts w:hint="eastAsia"/>
          <w:color w:val="333333"/>
          <w:sz w:val="30"/>
          <w:szCs w:val="30"/>
        </w:rPr>
        <w:t>、</w:t>
      </w:r>
      <w:r w:rsidRPr="005D3E10">
        <w:rPr>
          <w:rFonts w:hint="eastAsia"/>
          <w:color w:val="333333"/>
          <w:sz w:val="30"/>
          <w:szCs w:val="30"/>
        </w:rPr>
        <w:t>《念奴娇 赤壁怀古》</w:t>
      </w:r>
    </w:p>
    <w:sectPr w:rsidR="00724C91" w:rsidRPr="005D3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BA"/>
    <w:rsid w:val="000E70B1"/>
    <w:rsid w:val="00105AB3"/>
    <w:rsid w:val="002F0D5E"/>
    <w:rsid w:val="005115EA"/>
    <w:rsid w:val="005D3E10"/>
    <w:rsid w:val="00724C91"/>
    <w:rsid w:val="007539D2"/>
    <w:rsid w:val="00A2557B"/>
    <w:rsid w:val="00A35EC4"/>
    <w:rsid w:val="00BC04B6"/>
    <w:rsid w:val="00CC49BC"/>
    <w:rsid w:val="00DE3163"/>
    <w:rsid w:val="00ED0359"/>
    <w:rsid w:val="00EF58BB"/>
    <w:rsid w:val="00FB0547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7475"/>
  <w15:chartTrackingRefBased/>
  <w15:docId w15:val="{934AF28C-E92D-49A5-AFA0-24DB72A5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4C91"/>
    <w:rPr>
      <w:b/>
      <w:bCs/>
    </w:rPr>
  </w:style>
  <w:style w:type="paragraph" w:styleId="a5">
    <w:name w:val="List Paragraph"/>
    <w:basedOn w:val="a"/>
    <w:uiPriority w:val="34"/>
    <w:qFormat/>
    <w:rsid w:val="00A35E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</dc:creator>
  <cp:keywords/>
  <dc:description/>
  <cp:lastModifiedBy>ASUSPRO</cp:lastModifiedBy>
  <cp:revision>8</cp:revision>
  <dcterms:created xsi:type="dcterms:W3CDTF">2019-01-18T11:37:00Z</dcterms:created>
  <dcterms:modified xsi:type="dcterms:W3CDTF">2019-02-15T13:02:00Z</dcterms:modified>
</cp:coreProperties>
</file>